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Style w:val="a7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5"/>
        <w:gridCol w:w="3177"/>
        <w:gridCol w:w="287"/>
        <w:gridCol w:w="1985"/>
        <w:gridCol w:w="282"/>
        <w:gridCol w:w="142"/>
        <w:gridCol w:w="142"/>
        <w:gridCol w:w="281"/>
        <w:gridCol w:w="2975"/>
      </w:tblGrid>
      <w:tr>
        <w:trPr/>
        <w:tc>
          <w:tcPr>
            <w:tcW w:w="637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</w:t>
            </w:r>
            <w:r>
              <w:rPr>
                <w:szCs w:val="24"/>
              </w:rPr>
              <w:t>иректор</w:t>
            </w:r>
            <w:r>
              <w:rPr>
                <w:szCs w:val="24"/>
              </w:rPr>
              <w:t>у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ФБУ «Тюменский ЦСМ»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Цыбину В. Ю.</w:t>
            </w:r>
          </w:p>
        </w:tc>
      </w:tr>
      <w:tr>
        <w:trPr/>
        <w:tc>
          <w:tcPr>
            <w:tcW w:w="637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(от кого: наименование юридического лица или фамилия и инициалы индивидуального предпринимателя владельца средства измерений)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(кому)</w:t>
            </w:r>
          </w:p>
        </w:tc>
      </w:tr>
      <w:tr>
        <w:trPr>
          <w:trHeight w:val="1019" w:hRule="atLeast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ЗАЯВЛЕНИЕ </w:t>
            </w:r>
          </w:p>
        </w:tc>
      </w:tr>
      <w:tr>
        <w:trPr/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120" w:after="0"/>
              <w:ind w:firstLine="58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Настоящим заявлением выражаю согласие на предоставление сведений о владельце средств измерений при передаче сведений о результатах поверки средств измерений в Федеральный информационный фонд по обеспечению единства измерений. </w:t>
            </w:r>
          </w:p>
        </w:tc>
      </w:tr>
      <w:tr>
        <w:trPr/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606" w:hRule="atLeast"/>
        </w:trPr>
        <w:tc>
          <w:tcPr>
            <w:tcW w:w="1019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средств измерений:</w:t>
            </w:r>
          </w:p>
        </w:tc>
      </w:tr>
      <w:tr>
        <w:trPr>
          <w:trHeight w:val="418" w:hRule="atLeast"/>
        </w:trPr>
        <w:tc>
          <w:tcPr>
            <w:tcW w:w="925" w:type="dxa"/>
            <w:tcBorders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5449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Тип средства измерений</w:t>
            </w:r>
          </w:p>
        </w:tc>
        <w:tc>
          <w:tcPr>
            <w:tcW w:w="3822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Заводской номер 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/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14" w:hRule="atLeast"/>
        </w:trPr>
        <w:tc>
          <w:tcPr>
            <w:tcW w:w="410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должность (для юридических лиц)*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</w:r>
          </w:p>
        </w:tc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И. О. Фамилия</w:t>
            </w:r>
          </w:p>
        </w:tc>
      </w:tr>
      <w:tr>
        <w:trPr/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  <w:t>«        »                              202    г.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12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4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дата заявления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120" w:after="0"/>
        <w:rPr>
          <w:szCs w:val="24"/>
        </w:rPr>
      </w:pPr>
      <w:r>
        <w:rPr>
          <w:szCs w:val="24"/>
        </w:rPr>
        <w:tab/>
      </w:r>
    </w:p>
    <w:p>
      <w:pPr>
        <w:pStyle w:val="Normal"/>
        <w:spacing w:before="120" w:after="0"/>
        <w:rPr>
          <w:szCs w:val="24"/>
        </w:rPr>
      </w:pPr>
      <w:r>
        <w:rPr>
          <w:szCs w:val="24"/>
        </w:rPr>
        <w:t>*  - заявление подписывается руководителем юридического лица, лицом, его замещающим, или индивидуальным предпринимателем, являющимся владельцем средств измерений</w:t>
      </w:r>
    </w:p>
    <w:sectPr>
      <w:type w:val="nextPage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qFormat/>
    <w:rsid w:val="00364a1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BalloonText">
    <w:name w:val="Balloon Text"/>
    <w:basedOn w:val="Normal"/>
    <w:link w:val="a5"/>
    <w:qFormat/>
    <w:rsid w:val="00364a1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299"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e71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7EBE-3DDE-474E-8580-325C9EC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571</Words>
  <Characters>3259</Characters>
  <CharactersWithSpaces>3823</CharactersWithSpaces>
  <Paragraphs>7</Paragraphs>
  <Company>Тюменский ЦСМиС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2022-02-27T13:59:00Z</dcterms:created>
  <dc:creator>Синцов</dc:creator>
  <dc:description/>
  <dc:language>ru-RU</dc:language>
  <cp:lastModifiedBy>KO-Nachalnik</cp:lastModifiedBy>
  <cp:lastPrinted>2020-09-25T07:24:00Z</cp:lastPrinted>
  <dcterms:modified xsi:type="dcterms:W3CDTF">2023-08-31T14:57:00Z</dcterms:modified>
  <cp:revision>9</cp:revision>
  <dc:subject/>
  <dc:title>ГОСУДАРСТВЕННЫЙ  КОМИТЕТ   РОССИЙСКОЙ 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Тюменский ЦСМиС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